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4D" w:rsidRDefault="009E1F75" w:rsidP="0055794D">
      <w:pPr>
        <w:spacing w:after="0" w:line="630" w:lineRule="atLeast"/>
        <w:jc w:val="center"/>
        <w:textAlignment w:val="baseline"/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</w:pP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>Sử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>dụng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>quá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>nhiều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>đường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 xml:space="preserve"> fructose</w:t>
      </w:r>
    </w:p>
    <w:p w:rsidR="009E1F75" w:rsidRPr="009E1F75" w:rsidRDefault="009E1F75" w:rsidP="0055794D">
      <w:pPr>
        <w:spacing w:after="0" w:line="630" w:lineRule="atLeast"/>
        <w:jc w:val="center"/>
        <w:textAlignment w:val="baseline"/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</w:pPr>
      <w:proofErr w:type="spellStart"/>
      <w:proofErr w:type="gramStart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>gây</w:t>
      </w:r>
      <w:proofErr w:type="spellEnd"/>
      <w:proofErr w:type="gramEnd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>hại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>hệ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>miễn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48"/>
          <w:szCs w:val="48"/>
        </w:rPr>
        <w:t>dịch</w:t>
      </w:r>
      <w:proofErr w:type="spellEnd"/>
    </w:p>
    <w:p w:rsidR="009E1F75" w:rsidRPr="009E1F75" w:rsidRDefault="009E1F75" w:rsidP="00173645">
      <w:pPr>
        <w:spacing w:after="0" w:line="270" w:lineRule="atLeast"/>
        <w:ind w:firstLine="720"/>
        <w:textAlignment w:val="baseline"/>
        <w:rPr>
          <w:rFonts w:ascii="Arial" w:eastAsia="Times New Roman" w:hAnsi="Arial" w:cs="Arial"/>
          <w:b/>
          <w:sz w:val="28"/>
          <w:szCs w:val="20"/>
        </w:rPr>
      </w:pPr>
      <w:hyperlink r:id="rId5" w:history="1">
        <w:r w:rsidRPr="009E1F75">
          <w:rPr>
            <w:rFonts w:ascii="Arial" w:eastAsia="Times New Roman" w:hAnsi="Arial" w:cs="Arial"/>
            <w:b/>
            <w:color w:val="0000FF"/>
            <w:sz w:val="28"/>
            <w:szCs w:val="20"/>
            <w:bdr w:val="none" w:sz="0" w:space="0" w:color="auto" w:frame="1"/>
          </w:rPr>
          <w:t xml:space="preserve">Mai </w:t>
        </w:r>
        <w:proofErr w:type="spellStart"/>
        <w:r w:rsidRPr="009E1F75">
          <w:rPr>
            <w:rFonts w:ascii="Arial" w:eastAsia="Times New Roman" w:hAnsi="Arial" w:cs="Arial"/>
            <w:b/>
            <w:color w:val="0000FF"/>
            <w:sz w:val="28"/>
            <w:szCs w:val="20"/>
            <w:bdr w:val="none" w:sz="0" w:space="0" w:color="auto" w:frame="1"/>
          </w:rPr>
          <w:t>Hương</w:t>
        </w:r>
        <w:proofErr w:type="spellEnd"/>
      </w:hyperlink>
      <w:r w:rsidRPr="009E1F75">
        <w:rPr>
          <w:rFonts w:ascii="Arial" w:eastAsia="Times New Roman" w:hAnsi="Arial" w:cs="Arial"/>
          <w:b/>
          <w:sz w:val="28"/>
          <w:szCs w:val="20"/>
        </w:rPr>
        <w:t> </w:t>
      </w:r>
    </w:p>
    <w:p w:rsidR="009E1F75" w:rsidRPr="009E1F75" w:rsidRDefault="009E1F75" w:rsidP="00173645">
      <w:pPr>
        <w:spacing w:line="405" w:lineRule="atLeast"/>
        <w:ind w:firstLine="720"/>
        <w:textAlignment w:val="baseline"/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</w:pPr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Suckhoedoisong.vn -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Các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nhà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khoa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học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Trường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Đại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học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tổng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hợp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Bristish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(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Anh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)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mới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đây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cho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biết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,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nạp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vào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cơ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thể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một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lượng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lớn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đường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fructose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có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thể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gây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cản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trở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các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chức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năng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hoạt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động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bình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thường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của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hệ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miễn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dịch</w:t>
      </w:r>
      <w:proofErr w:type="spellEnd"/>
      <w:r w:rsidRPr="009E1F75">
        <w:rPr>
          <w:rFonts w:ascii="Noto Serif" w:eastAsia="Times New Roman" w:hAnsi="Noto Serif" w:cs="Times New Roman"/>
          <w:b/>
          <w:bCs/>
          <w:color w:val="2D2D2D"/>
          <w:sz w:val="28"/>
          <w:szCs w:val="26"/>
        </w:rPr>
        <w:t>.</w:t>
      </w:r>
    </w:p>
    <w:p w:rsidR="009E1F75" w:rsidRPr="009E1F75" w:rsidRDefault="009E1F75" w:rsidP="00173645">
      <w:pPr>
        <w:spacing w:after="0" w:line="390" w:lineRule="atLeast"/>
        <w:ind w:firstLine="720"/>
        <w:jc w:val="both"/>
        <w:textAlignment w:val="baseline"/>
        <w:rPr>
          <w:rFonts w:ascii="Noto Serif" w:eastAsia="Times New Roman" w:hAnsi="Noto Serif" w:cs="Times New Roman"/>
          <w:color w:val="333333"/>
          <w:sz w:val="28"/>
          <w:szCs w:val="26"/>
        </w:rPr>
      </w:pPr>
      <w:hyperlink r:id="rId6" w:history="1">
        <w:proofErr w:type="gramStart"/>
        <w:r w:rsidRPr="009E1F75">
          <w:rPr>
            <w:rFonts w:ascii="Noto Serif" w:eastAsia="Times New Roman" w:hAnsi="Noto Serif" w:cs="Times New Roman"/>
            <w:color w:val="1183E4"/>
            <w:sz w:val="28"/>
            <w:szCs w:val="26"/>
            <w:bdr w:val="none" w:sz="0" w:space="0" w:color="auto" w:frame="1"/>
          </w:rPr>
          <w:t>Fructose</w:t>
        </w:r>
      </w:hyperlink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 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làm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thay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đổi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cơ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chế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chuyển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hóa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tế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bào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,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dẫn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đến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thay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đổi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cơ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chế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oxy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hóa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và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làm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tăng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mức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độ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viêm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của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các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cytokine.</w:t>
      </w:r>
      <w:proofErr w:type="gram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Cytokine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là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các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protein hay glycoprotein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không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phải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kháng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thể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được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sản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xuất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và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phóng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thích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bởi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các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tế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bào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bạch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cầu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viêm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và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một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số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tế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bào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khác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không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phải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bạch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cầu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. </w:t>
      </w:r>
    </w:p>
    <w:p w:rsidR="009E1F75" w:rsidRPr="009E1F75" w:rsidRDefault="009E1F75" w:rsidP="00173645">
      <w:pPr>
        <w:spacing w:after="225" w:line="390" w:lineRule="atLeast"/>
        <w:ind w:firstLine="720"/>
        <w:jc w:val="both"/>
        <w:textAlignment w:val="baseline"/>
        <w:rPr>
          <w:rFonts w:ascii="Noto Serif" w:eastAsia="Times New Roman" w:hAnsi="Noto Serif" w:cs="Times New Roman"/>
          <w:color w:val="333333"/>
          <w:sz w:val="28"/>
          <w:szCs w:val="26"/>
        </w:rPr>
      </w:pPr>
      <w:proofErr w:type="gram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Theo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nghiên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cứu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này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,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việc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nạp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quá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nhiều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đường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fructose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là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nguyên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nhân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dẫn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đến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các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phản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ứng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viêm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của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hệ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miễn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dịch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,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làm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phá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hủy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tế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bào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và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mô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,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phá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hủy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hoạt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động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của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các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cơ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quan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và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hệ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cơ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quan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trong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cơ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thể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.</w:t>
      </w:r>
      <w:proofErr w:type="gramEnd"/>
    </w:p>
    <w:p w:rsidR="009E1F75" w:rsidRPr="009E1F75" w:rsidRDefault="009E1F75" w:rsidP="00173645">
      <w:pPr>
        <w:spacing w:after="225" w:line="390" w:lineRule="atLeast"/>
        <w:ind w:firstLine="720"/>
        <w:jc w:val="both"/>
        <w:textAlignment w:val="baseline"/>
        <w:rPr>
          <w:rFonts w:ascii="Noto Serif" w:eastAsia="Times New Roman" w:hAnsi="Noto Serif" w:cs="Times New Roman"/>
          <w:color w:val="333333"/>
          <w:sz w:val="28"/>
          <w:szCs w:val="26"/>
        </w:rPr>
      </w:pPr>
      <w:proofErr w:type="spellStart"/>
      <w:proofErr w:type="gram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Đường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fructose,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thường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có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trong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các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loại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nước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ngọt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,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các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loại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đồ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ngọt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như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bánh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kẹo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,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các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thực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phẩm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chế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biến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công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nghiệp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.</w:t>
      </w:r>
      <w:proofErr w:type="gram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proofErr w:type="gram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Ngoài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ra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,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đường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fructose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còn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được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sử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dụng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rộng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rãi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trong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sản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xuất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các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loại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thực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phẩm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chế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biến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sẵn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.</w:t>
      </w:r>
      <w:proofErr w:type="gramEnd"/>
    </w:p>
    <w:p w:rsidR="00173645" w:rsidRDefault="009E1F75" w:rsidP="009E1F75">
      <w:pPr>
        <w:spacing w:after="0" w:line="390" w:lineRule="atLeast"/>
        <w:jc w:val="center"/>
        <w:textAlignment w:val="baseline"/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</w:pPr>
      <w:r w:rsidRPr="009E1F75">
        <w:rPr>
          <w:rFonts w:ascii="Noto Serif" w:eastAsia="Times New Roman" w:hAnsi="Noto Serif" w:cs="Times New Roman"/>
          <w:noProof/>
          <w:color w:val="333333"/>
          <w:sz w:val="26"/>
          <w:szCs w:val="26"/>
        </w:rPr>
        <w:lastRenderedPageBreak/>
        <w:drawing>
          <wp:inline distT="0" distB="0" distL="0" distR="0" wp14:anchorId="0FC71A9B" wp14:editId="64547510">
            <wp:extent cx="5494655" cy="4126865"/>
            <wp:effectExtent l="0" t="0" r="0" b="6985"/>
            <wp:docPr id="1" name="Picture 1" descr="Các loại nước ngọt thường chứa nhiều đường fruct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c loại nước ngọt thường chứa nhiều đường fructo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75" w:rsidRPr="009E1F75" w:rsidRDefault="009E1F75" w:rsidP="009E1F75">
      <w:pPr>
        <w:spacing w:after="0" w:line="390" w:lineRule="atLeast"/>
        <w:jc w:val="center"/>
        <w:textAlignment w:val="baseline"/>
        <w:rPr>
          <w:rFonts w:ascii="Noto Serif" w:eastAsia="Times New Roman" w:hAnsi="Noto Serif" w:cs="Times New Roman"/>
          <w:color w:val="333333"/>
          <w:sz w:val="26"/>
          <w:szCs w:val="26"/>
        </w:rPr>
      </w:pPr>
      <w:proofErr w:type="spellStart"/>
      <w:proofErr w:type="gramStart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7364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>l</w:t>
      </w:r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>oại</w:t>
      </w:r>
      <w:proofErr w:type="spellEnd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>nước</w:t>
      </w:r>
      <w:proofErr w:type="spellEnd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>ngọt</w:t>
      </w:r>
      <w:proofErr w:type="spellEnd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>thường</w:t>
      </w:r>
      <w:proofErr w:type="spellEnd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>chứa</w:t>
      </w:r>
      <w:proofErr w:type="spellEnd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>nhiều</w:t>
      </w:r>
      <w:proofErr w:type="spellEnd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>đường</w:t>
      </w:r>
      <w:proofErr w:type="spellEnd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fructose.</w:t>
      </w:r>
      <w:proofErr w:type="gramEnd"/>
    </w:p>
    <w:p w:rsidR="00173645" w:rsidRDefault="00173645" w:rsidP="009E1F75">
      <w:pPr>
        <w:spacing w:after="225" w:line="390" w:lineRule="atLeast"/>
        <w:jc w:val="both"/>
        <w:textAlignment w:val="baseline"/>
        <w:rPr>
          <w:rFonts w:ascii="Noto Serif" w:eastAsia="Times New Roman" w:hAnsi="Noto Serif" w:cs="Times New Roman"/>
          <w:color w:val="333333"/>
          <w:sz w:val="28"/>
          <w:szCs w:val="26"/>
        </w:rPr>
      </w:pPr>
    </w:p>
    <w:p w:rsidR="009E1F75" w:rsidRPr="009E1F75" w:rsidRDefault="009E1F75" w:rsidP="009E1F75">
      <w:pPr>
        <w:spacing w:after="225" w:line="390" w:lineRule="atLeast"/>
        <w:jc w:val="both"/>
        <w:textAlignment w:val="baseline"/>
        <w:rPr>
          <w:rFonts w:ascii="Noto Serif" w:eastAsia="Times New Roman" w:hAnsi="Noto Serif" w:cs="Times New Roman"/>
          <w:color w:val="333333"/>
          <w:sz w:val="28"/>
          <w:szCs w:val="26"/>
        </w:rPr>
      </w:pPr>
      <w:proofErr w:type="spellStart"/>
      <w:proofErr w:type="gram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Các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nhà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khoa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học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cũng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cảnh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báo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,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đường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fructose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làm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tăng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nguy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cơ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béo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phì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,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đái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tháo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đường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typ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2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và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gan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nhiễm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mỡ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không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do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rượu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.</w:t>
      </w:r>
      <w:proofErr w:type="gram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proofErr w:type="gram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Vì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vậy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họ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khuyến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cáo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người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tiêu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dùng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không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nên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sử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dụng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quá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nhiều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loại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đường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này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thông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qua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thói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quen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lạm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dụng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các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loại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thực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phẩm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công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nghiệp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chế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biến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 xml:space="preserve"> </w:t>
      </w:r>
      <w:proofErr w:type="spellStart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sẵn</w:t>
      </w:r>
      <w:proofErr w:type="spellEnd"/>
      <w:r w:rsidRPr="009E1F75">
        <w:rPr>
          <w:rFonts w:ascii="Noto Serif" w:eastAsia="Times New Roman" w:hAnsi="Noto Serif" w:cs="Times New Roman"/>
          <w:color w:val="333333"/>
          <w:sz w:val="28"/>
          <w:szCs w:val="26"/>
        </w:rPr>
        <w:t>.</w:t>
      </w:r>
      <w:proofErr w:type="gramEnd"/>
    </w:p>
    <w:p w:rsidR="009E1F75" w:rsidRPr="009E1F75" w:rsidRDefault="009E1F75" w:rsidP="009E1F75">
      <w:pPr>
        <w:spacing w:beforeAutospacing="1" w:after="0" w:line="390" w:lineRule="atLeast"/>
        <w:jc w:val="right"/>
        <w:textAlignment w:val="baseline"/>
        <w:rPr>
          <w:rFonts w:ascii="Noto Serif" w:eastAsia="Times New Roman" w:hAnsi="Noto Serif" w:cs="Times New Roman"/>
          <w:color w:val="333333"/>
          <w:sz w:val="28"/>
          <w:szCs w:val="26"/>
        </w:rPr>
      </w:pPr>
      <w:r w:rsidRPr="009E1F75">
        <w:rPr>
          <w:rFonts w:ascii="Noto Serif" w:eastAsia="Times New Roman" w:hAnsi="Noto Serif" w:cs="Times New Roman"/>
          <w:b/>
          <w:bCs/>
          <w:color w:val="333333"/>
          <w:sz w:val="28"/>
          <w:szCs w:val="26"/>
          <w:bdr w:val="none" w:sz="0" w:space="0" w:color="auto" w:frame="1"/>
        </w:rPr>
        <w:t xml:space="preserve">Mai </w:t>
      </w:r>
      <w:proofErr w:type="spellStart"/>
      <w:r w:rsidRPr="009E1F75">
        <w:rPr>
          <w:rFonts w:ascii="Noto Serif" w:eastAsia="Times New Roman" w:hAnsi="Noto Serif" w:cs="Times New Roman"/>
          <w:b/>
          <w:bCs/>
          <w:color w:val="333333"/>
          <w:sz w:val="28"/>
          <w:szCs w:val="26"/>
          <w:bdr w:val="none" w:sz="0" w:space="0" w:color="auto" w:frame="1"/>
        </w:rPr>
        <w:t>Hương</w:t>
      </w:r>
      <w:proofErr w:type="spellEnd"/>
    </w:p>
    <w:p w:rsidR="009E1F75" w:rsidRPr="009E1F75" w:rsidRDefault="009E1F75" w:rsidP="009E1F75">
      <w:pPr>
        <w:spacing w:beforeAutospacing="1" w:line="390" w:lineRule="atLeast"/>
        <w:jc w:val="right"/>
        <w:textAlignment w:val="baseline"/>
        <w:rPr>
          <w:rFonts w:ascii="Noto Serif" w:eastAsia="Times New Roman" w:hAnsi="Noto Serif" w:cs="Times New Roman"/>
          <w:color w:val="333333"/>
          <w:sz w:val="26"/>
          <w:szCs w:val="26"/>
        </w:rPr>
      </w:pPr>
      <w:bookmarkStart w:id="0" w:name="_GoBack"/>
      <w:bookmarkEnd w:id="0"/>
      <w:r w:rsidRPr="009E1F75">
        <w:rPr>
          <w:rFonts w:ascii="Noto Serif" w:eastAsia="Times New Roman" w:hAnsi="Noto Serif" w:cs="Times New Roman"/>
          <w:color w:val="333333"/>
          <w:sz w:val="26"/>
          <w:szCs w:val="26"/>
        </w:rPr>
        <w:t>(</w:t>
      </w:r>
      <w:proofErr w:type="gramStart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>aif.ru</w:t>
      </w:r>
      <w:proofErr w:type="gramEnd"/>
      <w:r w:rsidRPr="009E1F75">
        <w:rPr>
          <w:rFonts w:ascii="Noto Serif" w:eastAsia="Times New Roman" w:hAnsi="Noto Serif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23/2/2021</w:t>
      </w:r>
      <w:r w:rsidRPr="009E1F75">
        <w:rPr>
          <w:rFonts w:ascii="Noto Serif" w:eastAsia="Times New Roman" w:hAnsi="Noto Serif" w:cs="Times New Roman"/>
          <w:color w:val="333333"/>
          <w:sz w:val="26"/>
          <w:szCs w:val="26"/>
        </w:rPr>
        <w:t>)</w:t>
      </w:r>
    </w:p>
    <w:p w:rsidR="003F3CF6" w:rsidRDefault="003F3CF6"/>
    <w:sectPr w:rsidR="003F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75"/>
    <w:rsid w:val="00055EF3"/>
    <w:rsid w:val="00173645"/>
    <w:rsid w:val="003F3CF6"/>
    <w:rsid w:val="0055794D"/>
    <w:rsid w:val="009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0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ckhoedoisong.vn/6-loai-duong-nguon-goc-tu-nhien-co-the-lam-hai-chung-ta-n118188.html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2021-02-26T02:48:00Z</dcterms:created>
  <dcterms:modified xsi:type="dcterms:W3CDTF">2021-02-26T02:51:00Z</dcterms:modified>
</cp:coreProperties>
</file>